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E6" w:rsidRPr="000037E6" w:rsidRDefault="000037E6" w:rsidP="00003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Российской Федерации от 15 мая 2013 г. N 26 г. Москва </w:t>
      </w:r>
    </w:p>
    <w:p w:rsidR="000037E6" w:rsidRDefault="000037E6" w:rsidP="000037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"Об утверждении </w:t>
      </w:r>
      <w:proofErr w:type="spellStart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СанПиН</w:t>
      </w:r>
      <w:proofErr w:type="spellEnd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подписания: 15.05.2013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публикации: 19.07.2013 00:00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1999, N 14, ст. 1650; 2002, N 1 (ч. 1), ст. 2; 2003, N 2, ст. 167; 2003, N 27 (ч. 1), ст. 2700; 2004, N 35, ст. 3607; 2005, N 19, ст. 1752;2006, N 1, ст. 10; 2006, N 52 (ч. 1) ст. 5498; 2007, N 1 (ч. 1), ст. 21;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2007, N 1 (ч. 1), ст. 29; 2007, N 27, ст. 3213; 2007, N 46, ст. 5554; 2007, N 49, ст. 6070; 2008, N 24, ст. 2801; 2008, N 29 (ч. 1), ст. 3418;2008, N 30 (ч. 2), ст. 3616; 2008, N 44, ст. 4984; 2008, N 52 (ч. 1), ст. 6223;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2009, N 1, ст. 17; 2010, N 40, ст. 4969; 2011, N 1, ст. 6; 25.07.2011, N 30 (ч. 1), ст. 4563, ст. 4590, ст. 4591, ст. 4596; 12.12.2011, N 50, ст. 7359;11.06.2012, N 24, ст. 3069;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31, ст. 3295; 2004, N 8, ст. 663; 2004, N 47, ст. 4666; 2005, N 39, ст. 3953) </w:t>
      </w: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0037E6" w:rsidRPr="000037E6" w:rsidRDefault="000037E6" w:rsidP="00003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]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более 15 детей, в том числе не более 4 слабовидящих и (или)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3.10.2. Рекомендуется в IA, IB,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росто-возрастных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сухой и жаркой погоде полив территории рекомендуется проводить не менее 2 раз в день.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служебно-бытового назначения для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климатическом подрайоне.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использовать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минут до сна детей, при постоянном проветривании в течение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Остекление окон должно быть выполнено из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цельногостеклополотна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4.18. Для проведения физкультурных занятий в зданиях дошкольных образовательных организаций IA,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и IГ климатических подрайонов допускается использовать отапливаемые прогулочные веранды.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предназначенную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и площади помещений пищеблока (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буфета-раздаточной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мясо-рыбный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загрузочная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 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предусмотрены условия для мытья рук.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4.28.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4.32. Питание детей организуется в помещении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Доставка пищи от пищеблока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двухгнездными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стиральной и гладильной должны быть смежными.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4.36. Вход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групповая комната для проведения учебных занятий, игр и питания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утепленными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отапливаемыми, с регулируемым температурным режимом.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Требования к размещению оборудования в помещениях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Раздевальные оборудуются шкафами для верхней одежды детей и персонала.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Шкафы для одежды и обуви оборудуются индивидуальными ячейками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олками для головных уборов и крючками для верхней одежды. Каждая индивидуальная ячейка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пеленального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групповых для детей 1,5 года и старше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6966" cy="1704975"/>
            <wp:effectExtent l="0" t="0" r="6985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3" cy="1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трехуровневыми кроватями.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трехуровневых кроватях.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проектом.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6.16.3.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туалетных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межстекольные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Не рекомендуется размещать цветы в горшках на подоконниках в групповых и спальных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Ревизия, очистка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работы вентиляционных систем осуществляется не реже 1 раза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70%.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туалетные всех групповых ячеек.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психическом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иными ограниченными возможностями здоровья);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градусов, ширина дорожек и тротуаров - не менее 1,6 м. На поворотах и через каждые 6 м они должны иметь площадки для отдыха.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расчете кратности обмена воздуха не менее 50 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 рекомендуется сокращать.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 - не более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9949" cy="1314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4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термокамере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поддерживать температуру воздуха в пределах 60-70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относительной влажности 15-10%;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сырые овощи, "ВМ" - вареное мясо, "BP" -вареная рыба, "ВО" - вареные овощи, "гастрономия", "Сельдь", "X" - хлеб, "Зелень";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добавлением моющих средств; во второй секции - ополаскивают проточной горячей водой с температурой не ниже 65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13.11. Разделочные доски и мелкий деревянный инвентарь (лопатки, мешалки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ванне, ополаскивают горячей проточной водой во второй ванне и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13.17. Рабочие столы на пищеблоке и столы 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мытье стен, осветительной арматуры, очистка стекол от пыли и копоти.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Плоды и зелень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в ящиках в прохладном месте при температуре не выше +12 С. Озелененный картофель не допускается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пищу.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температуре до достижения ими температуры реализации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С, но не более одного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приготовлении блюд не применяется жарка.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20-25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порционированное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раздачи не более 1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8-10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овощепротирочная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мясо-рыбного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инструкцией по их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холодные закуски, салаты, напитки - не ниже +15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14.16.4.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предназначенные для приготовления винегретов и салатов рекомендуется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компота) и 35 С (для киселя) непосредственно перед реализацией.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Буфетная должна быть оборудована холодильником и устройствами для подогрева детского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пищевых продуктов, указанных в Приложении N 9;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рубленным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в соответствии с эксплуатационной документации (инструкции)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779893"/>
            <wp:effectExtent l="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потребности для детей первого года жизни в энергии, жирах, углеводах даны в расчете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/кг массы тела;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7895" cy="2314575"/>
            <wp:effectExtent l="0" t="0" r="1905" b="9525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стальные продукты (творог, сметана, птица, сыр, яйцо, соки и другие) включаются 2-3 раза в неделю.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углеводам (Приложение N 14).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2028825"/>
            <wp:effectExtent l="0" t="0" r="9525" b="9525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 12-часовом пребывании возможна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отдельного полдника, так и уплотненного полдника с включением блюд ужина.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XVI. Требования к перевозке и приему пищевых продуктов в дошкольные образовательные организации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17.9. В теплое время года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засетчиваются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игрушки (за исключением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Пенолатексныеворсованые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дератизации в соответствии с требованиями к проведению дезинфекционных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профилактических и санитарно-противоэпидемических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ее проведения;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пищеблоком и питанием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18.2. В целях профилактики контагиозных гельминтозов (энтеробиоза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18.2.1. Выявление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Всех выявленных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дезинвазии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18.2.5. Для профилактики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лабораторный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Неаттестованный персонал дошкольных образовательных организаций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проходит повторное гигиеническое воспитание и обучение с последующей переаттестацией.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регистрационныйN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22111).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Минюста России от 17.02.2011, регистрационный N 01/8577-ДК).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8650" cy="9723577"/>
            <wp:effectExtent l="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62" cy="97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2625" cy="1802667"/>
            <wp:effectExtent l="0" t="0" r="0" b="762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262" cy="4124325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62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2316" cy="5772150"/>
            <wp:effectExtent l="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16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924" cy="3038475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2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1402104"/>
            <wp:effectExtent l="0" t="0" r="0" b="762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363351"/>
            <wp:effectExtent l="0" t="0" r="0" b="889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880485"/>
            <wp:effectExtent l="0" t="0" r="0" b="5715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87630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6862" cy="9210675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92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0638" cy="11828853"/>
            <wp:effectExtent l="0" t="0" r="0" b="127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11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1419" cy="4343400"/>
            <wp:effectExtent l="0" t="0" r="5715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1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1197219"/>
            <wp:effectExtent l="0" t="0" r="0" b="3175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108680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6983" cy="3867150"/>
            <wp:effectExtent l="0" t="0" r="127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7" cy="38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444" cy="2552700"/>
            <wp:effectExtent l="0" t="0" r="6985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Default="009A2F84" w:rsidP="000037E6">
      <w:r w:rsidRPr="009A2F84">
        <w:t>Материал опубликован по адресу</w:t>
      </w:r>
      <w:r>
        <w:t>:</w:t>
      </w:r>
      <w:bookmarkStart w:id="0" w:name="_GoBack"/>
      <w:bookmarkEnd w:id="0"/>
      <w:r w:rsidR="000037E6" w:rsidRPr="00AB2EB2">
        <w:t>http://www.rg.ru/2013/07/19/sanpin-dok.html</w:t>
      </w:r>
    </w:p>
    <w:p w:rsidR="000037E6" w:rsidRPr="000037E6" w:rsidRDefault="000037E6" w:rsidP="000037E6"/>
    <w:sectPr w:rsidR="000037E6" w:rsidRPr="000037E6" w:rsidSect="00B5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13"/>
    <w:rsid w:val="000037E6"/>
    <w:rsid w:val="000A2AD9"/>
    <w:rsid w:val="00354D5E"/>
    <w:rsid w:val="005A14EF"/>
    <w:rsid w:val="005A51A5"/>
    <w:rsid w:val="007D4685"/>
    <w:rsid w:val="008649B6"/>
    <w:rsid w:val="008C2046"/>
    <w:rsid w:val="009A2F84"/>
    <w:rsid w:val="00AB2EB2"/>
    <w:rsid w:val="00B52FC1"/>
    <w:rsid w:val="00DC774D"/>
    <w:rsid w:val="00E74013"/>
    <w:rsid w:val="00E80B9B"/>
    <w:rsid w:val="00F1655E"/>
    <w:rsid w:val="00F2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17746</Words>
  <Characters>101155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2</cp:revision>
  <dcterms:created xsi:type="dcterms:W3CDTF">2015-08-08T14:53:00Z</dcterms:created>
  <dcterms:modified xsi:type="dcterms:W3CDTF">2015-08-08T14:53:00Z</dcterms:modified>
</cp:coreProperties>
</file>